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A4E3D" w14:textId="336ABCA1" w:rsidR="000F7965" w:rsidRPr="00D54187" w:rsidRDefault="000F7965" w:rsidP="000F7965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WG2#1</w:t>
      </w:r>
      <w:r>
        <w:rPr>
          <w:rFonts w:eastAsia="Arial Unicode MS" w:cs="Arial"/>
          <w:bCs/>
          <w:sz w:val="24"/>
          <w:lang w:val="sv-FI"/>
        </w:rPr>
        <w:t>70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154D92" w:rsidRPr="00154D92">
        <w:rPr>
          <w:rFonts w:eastAsia="Arial Unicode MS" w:cs="Arial"/>
          <w:bCs/>
          <w:sz w:val="24"/>
        </w:rPr>
        <w:t>S2-2507281</w:t>
      </w:r>
    </w:p>
    <w:p w14:paraId="4D883CD9" w14:textId="77777777" w:rsidR="000F7965" w:rsidRPr="00602CFF" w:rsidRDefault="000F7965" w:rsidP="000F7965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Gothenburg, Sweden, 25-29 August 2025</w:t>
      </w:r>
      <w:r w:rsidRPr="00602CFF">
        <w:rPr>
          <w:rFonts w:eastAsia="Arial Unicode MS" w:cs="Arial"/>
          <w:bCs/>
        </w:rPr>
        <w:tab/>
        <w:t>(was S2-</w:t>
      </w:r>
      <w:r>
        <w:rPr>
          <w:rFonts w:eastAsia="Arial Unicode MS" w:cs="Arial"/>
          <w:bCs/>
        </w:rPr>
        <w:t>250</w:t>
      </w:r>
      <w:r w:rsidRPr="00602CFF">
        <w:rPr>
          <w:rFonts w:eastAsia="Arial Unicode MS" w:cs="Arial"/>
          <w:bCs/>
        </w:rPr>
        <w:t>xxxx)</w:t>
      </w:r>
    </w:p>
    <w:p w14:paraId="7E931DA1" w14:textId="77777777" w:rsidR="000F7965" w:rsidRDefault="000F7965" w:rsidP="000F7965">
      <w:pPr>
        <w:rPr>
          <w:rFonts w:ascii="Arial" w:hAnsi="Arial" w:cs="Arial"/>
        </w:rPr>
      </w:pPr>
    </w:p>
    <w:p w14:paraId="6B6DF7AC" w14:textId="1DC3D57F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4D5C2F">
        <w:rPr>
          <w:rFonts w:ascii="Arial" w:hAnsi="Arial" w:cs="Arial"/>
          <w:b/>
        </w:rPr>
        <w:t>Qualcomm</w:t>
      </w:r>
    </w:p>
    <w:p w14:paraId="74C363CA" w14:textId="6204F94C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F4259C">
        <w:rPr>
          <w:rFonts w:ascii="Arial" w:hAnsi="Arial" w:cs="Arial"/>
          <w:b/>
        </w:rPr>
        <w:t>1.2</w:t>
      </w:r>
      <w:r w:rsidR="00E4064A">
        <w:rPr>
          <w:rFonts w:ascii="Arial" w:hAnsi="Arial" w:cs="Arial"/>
          <w:b/>
        </w:rPr>
        <w:t xml:space="preserve">, </w:t>
      </w:r>
      <w:r w:rsidR="00D4239B">
        <w:rPr>
          <w:rFonts w:ascii="Arial" w:hAnsi="Arial" w:cs="Arial"/>
          <w:b/>
        </w:rPr>
        <w:t>user-plane architecture</w:t>
      </w:r>
      <w:r w:rsidR="001E2A0E">
        <w:rPr>
          <w:rFonts w:ascii="Arial" w:hAnsi="Arial" w:cs="Arial"/>
          <w:b/>
        </w:rPr>
        <w:t xml:space="preserve">] </w:t>
      </w:r>
      <w:r w:rsidR="00902917">
        <w:rPr>
          <w:rFonts w:ascii="Arial" w:hAnsi="Arial" w:cs="Arial"/>
          <w:b/>
        </w:rPr>
        <w:t>P</w:t>
      </w:r>
      <w:r w:rsidR="003A50CF">
        <w:rPr>
          <w:rFonts w:ascii="Arial" w:hAnsi="Arial" w:cs="Arial"/>
          <w:b/>
        </w:rPr>
        <w:t xml:space="preserve">otential </w:t>
      </w:r>
      <w:r w:rsidR="000921F2">
        <w:rPr>
          <w:rFonts w:ascii="Arial" w:hAnsi="Arial" w:cs="Arial"/>
          <w:b/>
        </w:rPr>
        <w:t xml:space="preserve">scope </w:t>
      </w:r>
      <w:r w:rsidR="00E03EC3">
        <w:rPr>
          <w:rFonts w:ascii="Arial" w:hAnsi="Arial" w:cs="Arial"/>
          <w:b/>
        </w:rPr>
        <w:t xml:space="preserve">for </w:t>
      </w:r>
      <w:r w:rsidR="008A7568">
        <w:rPr>
          <w:rFonts w:ascii="Arial" w:hAnsi="Arial" w:cs="Arial"/>
          <w:b/>
        </w:rPr>
        <w:t>user-plane</w:t>
      </w:r>
      <w:r w:rsidR="00441F30">
        <w:rPr>
          <w:rFonts w:ascii="Arial" w:hAnsi="Arial" w:cs="Arial"/>
          <w:b/>
        </w:rPr>
        <w:t xml:space="preserve"> architecture</w:t>
      </w:r>
      <w:r w:rsidR="00E03EC3">
        <w:rPr>
          <w:rFonts w:ascii="Arial" w:hAnsi="Arial" w:cs="Arial"/>
          <w:b/>
        </w:rPr>
        <w:t xml:space="preserve"> enhancements</w:t>
      </w:r>
    </w:p>
    <w:p w14:paraId="06D82237" w14:textId="18EE7C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F4259C">
        <w:rPr>
          <w:rFonts w:ascii="Arial" w:hAnsi="Arial" w:cs="Arial"/>
          <w:b/>
        </w:rPr>
        <w:t>Discussion</w:t>
      </w:r>
    </w:p>
    <w:p w14:paraId="2CA545C3" w14:textId="708F18C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154D92">
        <w:rPr>
          <w:rFonts w:ascii="Arial" w:hAnsi="Arial" w:cs="Arial"/>
          <w:b/>
        </w:rPr>
        <w:t>20.6.1.2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3169C351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8A7568">
        <w:rPr>
          <w:rFonts w:ascii="Arial" w:hAnsi="Arial" w:cs="Arial"/>
          <w:i/>
        </w:rPr>
        <w:t xml:space="preserve">contribution </w:t>
      </w:r>
      <w:r w:rsidR="0025378E">
        <w:rPr>
          <w:rFonts w:ascii="Arial" w:hAnsi="Arial" w:cs="Arial"/>
          <w:i/>
        </w:rPr>
        <w:t xml:space="preserve">makes observations on the potential scope of </w:t>
      </w:r>
      <w:r w:rsidR="00441F30" w:rsidRPr="00441F30">
        <w:rPr>
          <w:rFonts w:ascii="Arial" w:hAnsi="Arial" w:cs="Arial"/>
          <w:i/>
        </w:rPr>
        <w:t>WT#1.2 (user-plane architecture)</w:t>
      </w:r>
      <w:r w:rsidR="002E5B2D" w:rsidRPr="002E5B2D">
        <w:rPr>
          <w:rFonts w:ascii="Arial" w:hAnsi="Arial" w:cs="Arial"/>
          <w:i/>
        </w:rPr>
        <w:t>.</w:t>
      </w:r>
    </w:p>
    <w:p w14:paraId="0B224D7B" w14:textId="7BC388FD" w:rsidR="003835C7" w:rsidRDefault="003A50CF" w:rsidP="003A50CF">
      <w:pPr>
        <w:pStyle w:val="Heading1"/>
        <w:rPr>
          <w:rFonts w:cs="Arial"/>
          <w:sz w:val="32"/>
          <w:szCs w:val="18"/>
        </w:rPr>
      </w:pPr>
      <w:r w:rsidRPr="003A50CF">
        <w:rPr>
          <w:rFonts w:cs="Arial"/>
          <w:sz w:val="32"/>
          <w:szCs w:val="18"/>
        </w:rPr>
        <w:t>1.</w:t>
      </w:r>
      <w:r>
        <w:rPr>
          <w:rFonts w:cs="Arial"/>
          <w:sz w:val="32"/>
          <w:szCs w:val="18"/>
        </w:rPr>
        <w:tab/>
      </w:r>
      <w:r w:rsidR="00433712">
        <w:rPr>
          <w:rFonts w:cs="Arial"/>
          <w:sz w:val="32"/>
          <w:szCs w:val="18"/>
        </w:rPr>
        <w:t>Discussion</w:t>
      </w:r>
    </w:p>
    <w:p w14:paraId="48DAC735" w14:textId="664F4143" w:rsidR="001F5F99" w:rsidRDefault="00EC075C" w:rsidP="007D5496">
      <w:pPr>
        <w:rPr>
          <w:rFonts w:eastAsia="DengXian"/>
          <w:shd w:val="clear" w:color="auto" w:fill="FFFFFF" w:themeFill="background1"/>
          <w:lang w:eastAsia="zh-CN"/>
        </w:rPr>
      </w:pPr>
      <w:bookmarkStart w:id="0" w:name="_Hlk87257355"/>
      <w:r>
        <w:rPr>
          <w:lang w:eastAsia="zh-CN"/>
        </w:rPr>
        <w:t xml:space="preserve">Amongst other sub-topics, </w:t>
      </w:r>
      <w:r w:rsidR="00AD2DD1">
        <w:rPr>
          <w:lang w:eastAsia="zh-CN"/>
        </w:rPr>
        <w:t xml:space="preserve">WT#1.2 </w:t>
      </w:r>
      <w:r w:rsidR="00054F25">
        <w:rPr>
          <w:lang w:eastAsia="zh-CN"/>
        </w:rPr>
        <w:t>of SA 2’s 6G SID</w:t>
      </w:r>
      <w:r w:rsidR="000C24CA">
        <w:rPr>
          <w:lang w:eastAsia="zh-CN"/>
        </w:rPr>
        <w:t> [</w:t>
      </w:r>
      <w:r w:rsidR="00E64072">
        <w:rPr>
          <w:lang w:eastAsia="zh-CN"/>
        </w:rPr>
        <w:t>1</w:t>
      </w:r>
      <w:r w:rsidR="000C24CA">
        <w:rPr>
          <w:lang w:eastAsia="zh-CN"/>
        </w:rPr>
        <w:t>]</w:t>
      </w:r>
      <w:r w:rsidR="00054F25">
        <w:rPr>
          <w:lang w:eastAsia="zh-CN"/>
        </w:rPr>
        <w:t xml:space="preserve"> </w:t>
      </w:r>
      <w:r w:rsidR="001F5F99">
        <w:rPr>
          <w:lang w:eastAsia="zh-CN"/>
        </w:rPr>
        <w:t xml:space="preserve">aims at </w:t>
      </w:r>
      <w:r w:rsidR="001F5F99">
        <w:rPr>
          <w:shd w:val="clear" w:color="auto" w:fill="FFFFFF" w:themeFill="background1"/>
          <w:lang w:eastAsia="zh-CN"/>
        </w:rPr>
        <w:t>s</w:t>
      </w:r>
      <w:r w:rsidR="001F5F99" w:rsidRPr="00703B0B">
        <w:rPr>
          <w:shd w:val="clear" w:color="auto" w:fill="FFFFFF" w:themeFill="background1"/>
          <w:lang w:eastAsia="zh-CN"/>
        </w:rPr>
        <w:t>tud</w:t>
      </w:r>
      <w:r w:rsidR="001F5F99" w:rsidRPr="00703B0B">
        <w:rPr>
          <w:rFonts w:eastAsia="DengXian"/>
          <w:shd w:val="clear" w:color="auto" w:fill="FFFFFF" w:themeFill="background1"/>
        </w:rPr>
        <w:t>y</w:t>
      </w:r>
      <w:r w:rsidR="001F5F99">
        <w:rPr>
          <w:rFonts w:eastAsia="DengXian"/>
          <w:shd w:val="clear" w:color="auto" w:fill="FFFFFF" w:themeFill="background1"/>
        </w:rPr>
        <w:t>ing</w:t>
      </w:r>
      <w:r w:rsidR="001F5F99" w:rsidRPr="00703B0B">
        <w:rPr>
          <w:rFonts w:eastAsia="DengXian"/>
          <w:shd w:val="clear" w:color="auto" w:fill="FFFFFF" w:themeFill="background1"/>
        </w:rPr>
        <w:t xml:space="preserve"> whether and how to support and/or enhance</w:t>
      </w:r>
      <w:r w:rsidR="001F5F99" w:rsidRPr="00703B0B">
        <w:rPr>
          <w:rFonts w:eastAsia="DengXian"/>
          <w:shd w:val="clear" w:color="auto" w:fill="FFFFFF" w:themeFill="background1"/>
          <w:lang w:eastAsia="zh-CN"/>
        </w:rPr>
        <w:t xml:space="preserve"> the</w:t>
      </w:r>
      <w:r w:rsidR="00A035F3">
        <w:rPr>
          <w:rFonts w:eastAsia="DengXian"/>
          <w:shd w:val="clear" w:color="auto" w:fill="FFFFFF" w:themeFill="background1"/>
          <w:lang w:eastAsia="zh-CN"/>
        </w:rPr>
        <w:t xml:space="preserve"> user-plane architecture.</w:t>
      </w:r>
    </w:p>
    <w:p w14:paraId="20A37473" w14:textId="3F93361A" w:rsidR="00AB4FB4" w:rsidRDefault="00AB4FB4" w:rsidP="007D5496">
      <w:pPr>
        <w:rPr>
          <w:lang w:eastAsia="zh-CN"/>
        </w:rPr>
      </w:pPr>
      <w:r>
        <w:rPr>
          <w:lang w:eastAsia="zh-CN"/>
        </w:rPr>
        <w:t>Discussions at SA2#</w:t>
      </w:r>
      <w:r w:rsidR="0020609D">
        <w:rPr>
          <w:lang w:eastAsia="zh-CN"/>
        </w:rPr>
        <w:t>168 and SA2#169 and especially the feedback gather</w:t>
      </w:r>
      <w:r w:rsidR="008C6419">
        <w:rPr>
          <w:lang w:eastAsia="zh-CN"/>
        </w:rPr>
        <w:t>ed</w:t>
      </w:r>
      <w:r w:rsidR="0020609D">
        <w:rPr>
          <w:lang w:eastAsia="zh-CN"/>
        </w:rPr>
        <w:t xml:space="preserve"> based on the NWM discussion showed that </w:t>
      </w:r>
      <w:r w:rsidR="00E33E4C">
        <w:rPr>
          <w:lang w:eastAsia="zh-CN"/>
        </w:rPr>
        <w:t xml:space="preserve">the </w:t>
      </w:r>
      <w:r w:rsidR="00D971B9">
        <w:rPr>
          <w:lang w:eastAsia="zh-CN"/>
        </w:rPr>
        <w:t xml:space="preserve">expectations </w:t>
      </w:r>
      <w:r w:rsidR="002471F0">
        <w:rPr>
          <w:lang w:eastAsia="zh-CN"/>
        </w:rPr>
        <w:t xml:space="preserve">on what to study for the 6G user-plane architecture </w:t>
      </w:r>
      <w:r w:rsidR="006E2292">
        <w:rPr>
          <w:lang w:eastAsia="zh-CN"/>
        </w:rPr>
        <w:t>were</w:t>
      </w:r>
      <w:r w:rsidR="002471F0">
        <w:rPr>
          <w:lang w:eastAsia="zh-CN"/>
        </w:rPr>
        <w:t xml:space="preserve"> very diverse.</w:t>
      </w:r>
    </w:p>
    <w:p w14:paraId="204AF626" w14:textId="62DAD519" w:rsidR="006E2292" w:rsidRDefault="006769DC" w:rsidP="006E2292">
      <w:pPr>
        <w:rPr>
          <w:lang w:eastAsia="ko-KR"/>
        </w:rPr>
      </w:pPr>
      <w:r>
        <w:rPr>
          <w:lang w:eastAsia="ko-KR"/>
        </w:rPr>
        <w:t>A</w:t>
      </w:r>
      <w:r w:rsidR="006E2292">
        <w:rPr>
          <w:lang w:eastAsia="ko-KR"/>
        </w:rPr>
        <w:t>ccording to the NWM feedback [</w:t>
      </w:r>
      <w:r>
        <w:rPr>
          <w:lang w:eastAsia="ko-KR"/>
        </w:rPr>
        <w:t>2</w:t>
      </w:r>
      <w:r w:rsidR="006E2292">
        <w:rPr>
          <w:lang w:eastAsia="ko-KR"/>
        </w:rPr>
        <w:t>], companies have the following</w:t>
      </w:r>
      <w:r>
        <w:rPr>
          <w:lang w:eastAsia="ko-KR"/>
        </w:rPr>
        <w:t xml:space="preserve"> </w:t>
      </w:r>
      <w:r w:rsidR="006E2292">
        <w:rPr>
          <w:lang w:eastAsia="ko-KR"/>
        </w:rPr>
        <w:t>expectations what to study in this area:</w:t>
      </w:r>
    </w:p>
    <w:p w14:paraId="76D1D5B6" w14:textId="77777777" w:rsidR="006E2292" w:rsidRPr="00E87F7A" w:rsidRDefault="006E2292" w:rsidP="006E2292">
      <w:pPr>
        <w:numPr>
          <w:ilvl w:val="0"/>
          <w:numId w:val="13"/>
        </w:numPr>
        <w:jc w:val="both"/>
        <w:rPr>
          <w:lang w:val="en-US" w:eastAsia="ko-KR"/>
        </w:rPr>
      </w:pPr>
      <w:r>
        <w:rPr>
          <w:lang w:val="en-US" w:eastAsia="ko-KR"/>
        </w:rPr>
        <w:t>Study/</w:t>
      </w:r>
      <w:r w:rsidRPr="00E87F7A">
        <w:rPr>
          <w:lang w:val="en-US" w:eastAsia="ko-KR"/>
        </w:rPr>
        <w:t>introducing SRv6</w:t>
      </w:r>
    </w:p>
    <w:p w14:paraId="6B009303" w14:textId="77777777" w:rsidR="006E2292" w:rsidRPr="00E87F7A" w:rsidRDefault="006E2292" w:rsidP="006E2292">
      <w:pPr>
        <w:numPr>
          <w:ilvl w:val="0"/>
          <w:numId w:val="13"/>
        </w:numPr>
        <w:jc w:val="both"/>
        <w:rPr>
          <w:lang w:val="en-US" w:eastAsia="ko-KR"/>
        </w:rPr>
      </w:pPr>
      <w:r>
        <w:rPr>
          <w:lang w:val="en-US" w:eastAsia="ko-KR"/>
        </w:rPr>
        <w:t>D</w:t>
      </w:r>
      <w:r w:rsidRPr="00E87F7A">
        <w:rPr>
          <w:lang w:val="en-US" w:eastAsia="ko-KR"/>
        </w:rPr>
        <w:t>ecompose</w:t>
      </w:r>
      <w:r>
        <w:rPr>
          <w:lang w:val="en-US" w:eastAsia="ko-KR"/>
        </w:rPr>
        <w:t xml:space="preserve"> UPF</w:t>
      </w:r>
      <w:r w:rsidRPr="00E87F7A">
        <w:rPr>
          <w:lang w:val="en-US" w:eastAsia="ko-KR"/>
        </w:rPr>
        <w:t xml:space="preserve"> to smaller NFs </w:t>
      </w:r>
    </w:p>
    <w:p w14:paraId="1014C983" w14:textId="77777777" w:rsidR="006E2292" w:rsidRPr="00E87F7A" w:rsidRDefault="006E2292" w:rsidP="006E2292">
      <w:pPr>
        <w:numPr>
          <w:ilvl w:val="0"/>
          <w:numId w:val="13"/>
        </w:numPr>
        <w:jc w:val="both"/>
        <w:rPr>
          <w:lang w:val="en-US" w:eastAsia="ko-KR"/>
        </w:rPr>
      </w:pPr>
      <w:r w:rsidRPr="00E87F7A">
        <w:rPr>
          <w:lang w:val="en-US" w:eastAsia="ko-KR"/>
        </w:rPr>
        <w:t>UPF chaining</w:t>
      </w:r>
    </w:p>
    <w:p w14:paraId="08835DF7" w14:textId="77777777" w:rsidR="006E2292" w:rsidRPr="00E87F7A" w:rsidRDefault="006E2292" w:rsidP="006E2292">
      <w:pPr>
        <w:numPr>
          <w:ilvl w:val="0"/>
          <w:numId w:val="13"/>
        </w:numPr>
        <w:jc w:val="both"/>
        <w:rPr>
          <w:lang w:val="en-US" w:eastAsia="ko-KR"/>
        </w:rPr>
      </w:pPr>
      <w:r w:rsidRPr="00E87F7A">
        <w:rPr>
          <w:lang w:val="en-US" w:eastAsia="ko-KR"/>
        </w:rPr>
        <w:t xml:space="preserve">UPF </w:t>
      </w:r>
      <w:proofErr w:type="spellStart"/>
      <w:r w:rsidRPr="00E87F7A">
        <w:rPr>
          <w:lang w:val="en-US" w:eastAsia="ko-KR"/>
        </w:rPr>
        <w:t>harmonisation</w:t>
      </w:r>
      <w:proofErr w:type="spellEnd"/>
      <w:r w:rsidRPr="00E87F7A">
        <w:rPr>
          <w:lang w:val="en-US" w:eastAsia="ko-KR"/>
        </w:rPr>
        <w:t xml:space="preserve"> with RAN components </w:t>
      </w:r>
    </w:p>
    <w:p w14:paraId="32B88920" w14:textId="77777777" w:rsidR="006E2292" w:rsidRPr="00E87F7A" w:rsidRDefault="006E2292" w:rsidP="006E2292">
      <w:pPr>
        <w:numPr>
          <w:ilvl w:val="0"/>
          <w:numId w:val="13"/>
        </w:numPr>
        <w:jc w:val="both"/>
        <w:rPr>
          <w:lang w:val="en-US" w:eastAsia="ko-KR"/>
        </w:rPr>
      </w:pPr>
      <w:r w:rsidRPr="00E87F7A">
        <w:rPr>
          <w:lang w:val="en-US" w:eastAsia="ko-KR"/>
        </w:rPr>
        <w:t>SBI-based N4</w:t>
      </w:r>
    </w:p>
    <w:p w14:paraId="6C715389" w14:textId="77777777" w:rsidR="006E2292" w:rsidRPr="00E87F7A" w:rsidRDefault="006E2292" w:rsidP="006E2292">
      <w:pPr>
        <w:numPr>
          <w:ilvl w:val="0"/>
          <w:numId w:val="13"/>
        </w:numPr>
        <w:jc w:val="both"/>
        <w:rPr>
          <w:lang w:val="en-US" w:eastAsia="ko-KR"/>
        </w:rPr>
      </w:pPr>
      <w:r>
        <w:rPr>
          <w:lang w:val="en-US" w:eastAsia="ko-KR"/>
        </w:rPr>
        <w:t>U</w:t>
      </w:r>
      <w:r w:rsidRPr="00E87F7A">
        <w:rPr>
          <w:lang w:val="en-US" w:eastAsia="ko-KR"/>
        </w:rPr>
        <w:t>ser plane protocol stack for efficient user data delivery, providing flexibility for future evolution</w:t>
      </w:r>
      <w:r>
        <w:rPr>
          <w:lang w:val="en-US" w:eastAsia="ko-KR"/>
        </w:rPr>
        <w:t xml:space="preserve"> </w:t>
      </w:r>
      <w:r w:rsidRPr="00E87F7A">
        <w:rPr>
          <w:lang w:val="en-US" w:eastAsia="ko-KR"/>
        </w:rPr>
        <w:t>(e.g., relays)</w:t>
      </w:r>
      <w:r>
        <w:rPr>
          <w:lang w:val="en-US" w:eastAsia="ko-KR"/>
        </w:rPr>
        <w:t xml:space="preserve"> / </w:t>
      </w:r>
      <w:r w:rsidRPr="00E87F7A">
        <w:rPr>
          <w:lang w:val="en-US" w:eastAsia="ko-KR"/>
        </w:rPr>
        <w:t>Study the enhancement on the user plane architecture to support more flexible, efficient data traffic transfer and handling for 6GS.</w:t>
      </w:r>
    </w:p>
    <w:p w14:paraId="529E907A" w14:textId="77777777" w:rsidR="006E2292" w:rsidRPr="00E87F7A" w:rsidRDefault="006E2292" w:rsidP="006E2292">
      <w:pPr>
        <w:numPr>
          <w:ilvl w:val="0"/>
          <w:numId w:val="13"/>
        </w:numPr>
        <w:jc w:val="both"/>
        <w:rPr>
          <w:lang w:val="en-US" w:eastAsia="ko-KR"/>
        </w:rPr>
      </w:pPr>
      <w:r w:rsidRPr="00E87F7A">
        <w:rPr>
          <w:lang w:val="en-US" w:eastAsia="ko-KR"/>
        </w:rPr>
        <w:t>Study</w:t>
      </w:r>
      <w:r>
        <w:rPr>
          <w:lang w:val="en-US" w:eastAsia="ko-KR"/>
        </w:rPr>
        <w:t xml:space="preserve"> whether and how to extend</w:t>
      </w:r>
      <w:r w:rsidRPr="00E87F7A">
        <w:rPr>
          <w:lang w:val="en-US" w:eastAsia="ko-KR"/>
        </w:rPr>
        <w:t xml:space="preserve"> UP exposure.</w:t>
      </w:r>
    </w:p>
    <w:p w14:paraId="28196CC4" w14:textId="77777777" w:rsidR="006E2292" w:rsidRPr="00E87F7A" w:rsidRDefault="006E2292" w:rsidP="006E2292">
      <w:pPr>
        <w:numPr>
          <w:ilvl w:val="0"/>
          <w:numId w:val="13"/>
        </w:numPr>
        <w:jc w:val="both"/>
        <w:rPr>
          <w:lang w:val="en-US" w:eastAsia="ko-KR"/>
        </w:rPr>
      </w:pPr>
      <w:r w:rsidRPr="00E87F7A">
        <w:rPr>
          <w:lang w:val="en-US" w:eastAsia="ko-KR"/>
        </w:rPr>
        <w:t>Study solutions for context aware handling of encrypted UP traffic</w:t>
      </w:r>
    </w:p>
    <w:p w14:paraId="726E69E0" w14:textId="77777777" w:rsidR="006E2292" w:rsidRPr="00E87F7A" w:rsidRDefault="006E2292" w:rsidP="006E2292">
      <w:pPr>
        <w:numPr>
          <w:ilvl w:val="0"/>
          <w:numId w:val="13"/>
        </w:numPr>
        <w:jc w:val="both"/>
        <w:rPr>
          <w:lang w:val="en-US" w:eastAsia="ko-KR"/>
        </w:rPr>
      </w:pPr>
      <w:r w:rsidRPr="00E87F7A">
        <w:rPr>
          <w:lang w:val="en-US" w:eastAsia="ko-KR"/>
        </w:rPr>
        <w:t>How to support establishing a flexible data path on demand</w:t>
      </w:r>
    </w:p>
    <w:p w14:paraId="10E0ABF1" w14:textId="77777777" w:rsidR="006E2292" w:rsidRPr="00E87F7A" w:rsidRDefault="006E2292" w:rsidP="006E2292">
      <w:pPr>
        <w:numPr>
          <w:ilvl w:val="0"/>
          <w:numId w:val="13"/>
        </w:numPr>
        <w:jc w:val="both"/>
        <w:rPr>
          <w:lang w:val="en-US" w:eastAsia="ko-KR"/>
        </w:rPr>
      </w:pPr>
      <w:r w:rsidRPr="00E87F7A">
        <w:rPr>
          <w:lang w:val="en-US" w:eastAsia="ko-KR"/>
        </w:rPr>
        <w:t>How to support QoS monitoring and coordination between UE and UPF directly over User Plane</w:t>
      </w:r>
    </w:p>
    <w:p w14:paraId="1630EFE1" w14:textId="77777777" w:rsidR="006E2292" w:rsidRPr="00E87F7A" w:rsidRDefault="006E2292" w:rsidP="006E2292">
      <w:pPr>
        <w:numPr>
          <w:ilvl w:val="0"/>
          <w:numId w:val="13"/>
        </w:numPr>
        <w:jc w:val="both"/>
        <w:rPr>
          <w:lang w:val="en-US" w:eastAsia="ko-KR"/>
        </w:rPr>
      </w:pPr>
      <w:r w:rsidRPr="00E87F7A">
        <w:rPr>
          <w:lang w:val="en-US" w:eastAsia="ko-KR"/>
        </w:rPr>
        <w:t>Simplification of User plane</w:t>
      </w:r>
    </w:p>
    <w:p w14:paraId="6E6F4E79" w14:textId="77777777" w:rsidR="006E2292" w:rsidRPr="00E87F7A" w:rsidRDefault="006E2292" w:rsidP="006E2292">
      <w:pPr>
        <w:numPr>
          <w:ilvl w:val="0"/>
          <w:numId w:val="13"/>
        </w:numPr>
        <w:jc w:val="both"/>
        <w:rPr>
          <w:lang w:val="en-US" w:eastAsia="ko-KR"/>
        </w:rPr>
      </w:pPr>
      <w:r w:rsidRPr="00E87F7A">
        <w:rPr>
          <w:lang w:val="en-US" w:eastAsia="ko-KR"/>
        </w:rPr>
        <w:t>Extend QoS for handling 6G services.</w:t>
      </w:r>
    </w:p>
    <w:p w14:paraId="3F225997" w14:textId="77777777" w:rsidR="006E2292" w:rsidRPr="00E87F7A" w:rsidRDefault="006E2292" w:rsidP="006E2292">
      <w:pPr>
        <w:numPr>
          <w:ilvl w:val="0"/>
          <w:numId w:val="13"/>
        </w:numPr>
        <w:jc w:val="both"/>
        <w:rPr>
          <w:lang w:val="en-US" w:eastAsia="ko-KR"/>
        </w:rPr>
      </w:pPr>
      <w:r w:rsidRPr="00E87F7A">
        <w:rPr>
          <w:lang w:val="en-US" w:eastAsia="ko-KR"/>
        </w:rPr>
        <w:t>Simplified signaling and optimized data plane between AN and UPF</w:t>
      </w:r>
    </w:p>
    <w:p w14:paraId="23D3C369" w14:textId="77777777" w:rsidR="006E2292" w:rsidRPr="00E87F7A" w:rsidRDefault="006E2292" w:rsidP="006E2292">
      <w:pPr>
        <w:numPr>
          <w:ilvl w:val="0"/>
          <w:numId w:val="13"/>
        </w:numPr>
        <w:jc w:val="both"/>
        <w:rPr>
          <w:lang w:val="en-US" w:eastAsia="ko-KR"/>
        </w:rPr>
      </w:pPr>
      <w:r w:rsidRPr="00E87F7A">
        <w:rPr>
          <w:lang w:val="en-US" w:eastAsia="ko-KR"/>
        </w:rPr>
        <w:t>Study new protocol options for improved security, performance and programmability</w:t>
      </w:r>
    </w:p>
    <w:p w14:paraId="0DFC468C" w14:textId="77777777" w:rsidR="006E2292" w:rsidRPr="00E87F7A" w:rsidRDefault="006E2292" w:rsidP="006E2292">
      <w:pPr>
        <w:numPr>
          <w:ilvl w:val="0"/>
          <w:numId w:val="13"/>
        </w:numPr>
        <w:jc w:val="both"/>
        <w:rPr>
          <w:lang w:val="en-US" w:eastAsia="ko-KR"/>
        </w:rPr>
      </w:pPr>
      <w:r w:rsidRPr="00E87F7A">
        <w:rPr>
          <w:lang w:val="en-US" w:eastAsia="ko-KR"/>
        </w:rPr>
        <w:t xml:space="preserve">Study how to reduce PDU session and connection state when possible (e.g., using IP prefix coloring). </w:t>
      </w:r>
    </w:p>
    <w:p w14:paraId="222B3391" w14:textId="77777777" w:rsidR="006E2292" w:rsidRPr="00E87F7A" w:rsidRDefault="006E2292" w:rsidP="006E2292">
      <w:pPr>
        <w:numPr>
          <w:ilvl w:val="0"/>
          <w:numId w:val="13"/>
        </w:numPr>
        <w:jc w:val="both"/>
        <w:rPr>
          <w:lang w:val="en-US" w:eastAsia="ko-KR"/>
        </w:rPr>
      </w:pPr>
      <w:r w:rsidRPr="00E87F7A">
        <w:rPr>
          <w:lang w:val="en-US" w:eastAsia="ko-KR"/>
        </w:rPr>
        <w:t>Study if IP address assignment/management can be more optimal for energy constrained links.</w:t>
      </w:r>
    </w:p>
    <w:p w14:paraId="6E65F8D2" w14:textId="77777777" w:rsidR="006E2292" w:rsidRPr="00E87F7A" w:rsidRDefault="006E2292" w:rsidP="006E2292">
      <w:pPr>
        <w:numPr>
          <w:ilvl w:val="0"/>
          <w:numId w:val="13"/>
        </w:numPr>
        <w:jc w:val="both"/>
        <w:rPr>
          <w:lang w:val="en-US" w:eastAsia="ko-KR"/>
        </w:rPr>
      </w:pPr>
      <w:r w:rsidRPr="00E87F7A">
        <w:rPr>
          <w:lang w:val="en-US" w:eastAsia="ko-KR"/>
        </w:rPr>
        <w:t>Study simple mobility mechanisms with better support for coverage across accesses and enhanced reliability.</w:t>
      </w:r>
    </w:p>
    <w:p w14:paraId="59078480" w14:textId="77777777" w:rsidR="006E2292" w:rsidRPr="00E87F7A" w:rsidRDefault="006E2292" w:rsidP="006E2292">
      <w:pPr>
        <w:numPr>
          <w:ilvl w:val="0"/>
          <w:numId w:val="13"/>
        </w:numPr>
        <w:jc w:val="both"/>
        <w:rPr>
          <w:lang w:val="en-US" w:eastAsia="ko-KR"/>
        </w:rPr>
      </w:pPr>
      <w:r w:rsidRPr="00E87F7A">
        <w:rPr>
          <w:lang w:val="en-US" w:eastAsia="ko-KR"/>
        </w:rPr>
        <w:t>Flexible and programmable user plane path selection</w:t>
      </w:r>
    </w:p>
    <w:p w14:paraId="10731837" w14:textId="77777777" w:rsidR="006E2292" w:rsidRPr="00E87F7A" w:rsidRDefault="006E2292" w:rsidP="006E2292">
      <w:pPr>
        <w:numPr>
          <w:ilvl w:val="0"/>
          <w:numId w:val="13"/>
        </w:numPr>
        <w:jc w:val="both"/>
        <w:rPr>
          <w:lang w:val="en-US" w:eastAsia="ko-KR"/>
        </w:rPr>
      </w:pPr>
      <w:r w:rsidRPr="00E87F7A">
        <w:rPr>
          <w:lang w:val="en-US" w:eastAsia="ko-KR"/>
        </w:rPr>
        <w:t>Enhancement on the user plane non-</w:t>
      </w:r>
      <w:proofErr w:type="gramStart"/>
      <w:r w:rsidRPr="00E87F7A">
        <w:rPr>
          <w:lang w:val="en-US" w:eastAsia="ko-KR"/>
        </w:rPr>
        <w:t>session oriented</w:t>
      </w:r>
      <w:proofErr w:type="gramEnd"/>
      <w:r w:rsidRPr="00E87F7A">
        <w:rPr>
          <w:lang w:val="en-US" w:eastAsia="ko-KR"/>
        </w:rPr>
        <w:t xml:space="preserve"> connectivity</w:t>
      </w:r>
      <w:r>
        <w:rPr>
          <w:lang w:val="en-US" w:eastAsia="ko-KR"/>
        </w:rPr>
        <w:t xml:space="preserve"> </w:t>
      </w:r>
      <w:r w:rsidRPr="00E87F7A">
        <w:rPr>
          <w:lang w:val="en-US" w:eastAsia="ko-KR"/>
        </w:rPr>
        <w:t>(e.g. NAS over UP),</w:t>
      </w:r>
      <w:r>
        <w:rPr>
          <w:lang w:val="en-US" w:eastAsia="ko-KR"/>
        </w:rPr>
        <w:t xml:space="preserve"> </w:t>
      </w:r>
      <w:r w:rsidRPr="00E87F7A">
        <w:rPr>
          <w:lang w:val="en-US" w:eastAsia="ko-KR"/>
        </w:rPr>
        <w:t>connectivity, mobility and SSC modes</w:t>
      </w:r>
    </w:p>
    <w:p w14:paraId="2A74B72B" w14:textId="77777777" w:rsidR="006E2292" w:rsidRPr="00E87F7A" w:rsidRDefault="006E2292" w:rsidP="006E2292">
      <w:pPr>
        <w:numPr>
          <w:ilvl w:val="0"/>
          <w:numId w:val="13"/>
        </w:numPr>
        <w:jc w:val="both"/>
        <w:rPr>
          <w:lang w:val="en-US" w:eastAsia="ko-KR"/>
        </w:rPr>
      </w:pPr>
      <w:r w:rsidRPr="00E87F7A">
        <w:rPr>
          <w:lang w:val="en-US" w:eastAsia="ko-KR"/>
        </w:rPr>
        <w:t>Enhancement QoS Model to support new capabilities or services.</w:t>
      </w:r>
    </w:p>
    <w:p w14:paraId="5AA3C782" w14:textId="77777777" w:rsidR="006E2292" w:rsidRPr="00E87F7A" w:rsidRDefault="006E2292" w:rsidP="006E2292">
      <w:pPr>
        <w:numPr>
          <w:ilvl w:val="0"/>
          <w:numId w:val="13"/>
        </w:numPr>
        <w:jc w:val="both"/>
        <w:rPr>
          <w:lang w:val="en-US" w:eastAsia="ko-KR"/>
        </w:rPr>
      </w:pPr>
      <w:r w:rsidRPr="00E87F7A">
        <w:rPr>
          <w:lang w:val="en-US" w:eastAsia="ko-KR"/>
        </w:rPr>
        <w:lastRenderedPageBreak/>
        <w:t>Study on user plane enhancement to support new functions</w:t>
      </w:r>
      <w:r>
        <w:rPr>
          <w:lang w:val="en-US" w:eastAsia="ko-KR"/>
        </w:rPr>
        <w:t xml:space="preserve"> </w:t>
      </w:r>
      <w:r w:rsidRPr="00E87F7A">
        <w:rPr>
          <w:lang w:val="en-US" w:eastAsia="ko-KR"/>
        </w:rPr>
        <w:t>(e.g. computing</w:t>
      </w:r>
      <w:r>
        <w:rPr>
          <w:lang w:val="en-US" w:eastAsia="ko-KR"/>
        </w:rPr>
        <w:t xml:space="preserve"> </w:t>
      </w:r>
      <w:r w:rsidRPr="00E87F7A">
        <w:rPr>
          <w:lang w:val="en-US" w:eastAsia="ko-KR"/>
        </w:rPr>
        <w:t>domain collaboration), Enhanced user plane routing selection, customizable network functionality, protocol enhancement, and negotiable protocols</w:t>
      </w:r>
    </w:p>
    <w:p w14:paraId="5829ACBA" w14:textId="77777777" w:rsidR="006E2292" w:rsidRPr="00E87F7A" w:rsidRDefault="006E2292" w:rsidP="006E2292">
      <w:pPr>
        <w:numPr>
          <w:ilvl w:val="0"/>
          <w:numId w:val="13"/>
        </w:numPr>
        <w:jc w:val="both"/>
        <w:rPr>
          <w:lang w:val="en-US" w:eastAsia="ko-KR"/>
        </w:rPr>
      </w:pPr>
      <w:r>
        <w:rPr>
          <w:lang w:val="en-US" w:eastAsia="ko-KR"/>
        </w:rPr>
        <w:t>S</w:t>
      </w:r>
      <w:r w:rsidRPr="00E87F7A">
        <w:rPr>
          <w:lang w:val="en-US" w:eastAsia="ko-KR"/>
        </w:rPr>
        <w:t xml:space="preserve">upport for UPF Set, robustness with using SBA, architecture to use </w:t>
      </w:r>
      <w:proofErr w:type="spellStart"/>
      <w:r w:rsidRPr="00E87F7A">
        <w:rPr>
          <w:lang w:val="en-US" w:eastAsia="ko-KR"/>
        </w:rPr>
        <w:t>xPU</w:t>
      </w:r>
      <w:proofErr w:type="spellEnd"/>
      <w:r w:rsidRPr="00E87F7A">
        <w:rPr>
          <w:lang w:val="en-US" w:eastAsia="ko-KR"/>
        </w:rPr>
        <w:t xml:space="preserve">(s), </w:t>
      </w:r>
      <w:proofErr w:type="spellStart"/>
      <w:r w:rsidRPr="00E87F7A">
        <w:rPr>
          <w:lang w:val="en-US" w:eastAsia="ko-KR"/>
        </w:rPr>
        <w:t>computings</w:t>
      </w:r>
      <w:proofErr w:type="spellEnd"/>
      <w:r w:rsidRPr="00E87F7A">
        <w:rPr>
          <w:lang w:val="en-US" w:eastAsia="ko-KR"/>
        </w:rPr>
        <w:t xml:space="preserve"> and other capabilities.</w:t>
      </w:r>
    </w:p>
    <w:p w14:paraId="51D447FE" w14:textId="77777777" w:rsidR="006E2292" w:rsidRPr="00E87F7A" w:rsidRDefault="006E2292" w:rsidP="006E2292">
      <w:pPr>
        <w:numPr>
          <w:ilvl w:val="0"/>
          <w:numId w:val="13"/>
        </w:numPr>
        <w:jc w:val="both"/>
        <w:rPr>
          <w:lang w:val="en-US" w:eastAsia="ko-KR"/>
        </w:rPr>
      </w:pPr>
      <w:r w:rsidRPr="00E87F7A">
        <w:rPr>
          <w:lang w:val="en-US" w:eastAsia="ko-KR"/>
        </w:rPr>
        <w:t>How to exchange and measure information</w:t>
      </w:r>
      <w:r>
        <w:rPr>
          <w:lang w:val="en-US" w:eastAsia="ko-KR"/>
        </w:rPr>
        <w:t xml:space="preserve"> </w:t>
      </w:r>
      <w:r w:rsidRPr="00E87F7A">
        <w:rPr>
          <w:lang w:val="en-US" w:eastAsia="ko-KR"/>
        </w:rPr>
        <w:t xml:space="preserve">(e.g. </w:t>
      </w:r>
      <w:proofErr w:type="spellStart"/>
      <w:r w:rsidRPr="00E87F7A">
        <w:rPr>
          <w:lang w:val="en-US" w:eastAsia="ko-KR"/>
        </w:rPr>
        <w:t>QoE</w:t>
      </w:r>
      <w:proofErr w:type="spellEnd"/>
      <w:r w:rsidRPr="00E87F7A">
        <w:rPr>
          <w:lang w:val="en-US" w:eastAsia="ko-KR"/>
        </w:rPr>
        <w:t xml:space="preserve"> related) among AS, UE and network (e.g. UPF).</w:t>
      </w:r>
    </w:p>
    <w:p w14:paraId="57DAAEBE" w14:textId="77777777" w:rsidR="006E2292" w:rsidRPr="00E87F7A" w:rsidRDefault="006E2292" w:rsidP="006E2292">
      <w:pPr>
        <w:numPr>
          <w:ilvl w:val="0"/>
          <w:numId w:val="13"/>
        </w:numPr>
        <w:jc w:val="both"/>
        <w:rPr>
          <w:lang w:val="en-US" w:eastAsia="ko-KR"/>
        </w:rPr>
      </w:pPr>
      <w:r w:rsidRPr="00E87F7A">
        <w:rPr>
          <w:lang w:val="en-US" w:eastAsia="ko-KR"/>
        </w:rPr>
        <w:t xml:space="preserve">Study </w:t>
      </w:r>
      <w:r>
        <w:rPr>
          <w:lang w:val="en-US" w:eastAsia="ko-KR"/>
        </w:rPr>
        <w:t xml:space="preserve">XRM related enhancements: </w:t>
      </w:r>
      <w:r w:rsidRPr="00E87F7A">
        <w:rPr>
          <w:lang w:val="en-US" w:eastAsia="ko-KR"/>
        </w:rPr>
        <w:t>how to reduce the complex of the cooperation among AF/AS, network (e.g. UPF) and UE.</w:t>
      </w:r>
    </w:p>
    <w:p w14:paraId="7B6E9632" w14:textId="77777777" w:rsidR="006E2292" w:rsidRPr="00E87F7A" w:rsidRDefault="006E2292" w:rsidP="006E2292">
      <w:pPr>
        <w:numPr>
          <w:ilvl w:val="0"/>
          <w:numId w:val="13"/>
        </w:numPr>
        <w:jc w:val="both"/>
        <w:rPr>
          <w:lang w:val="en-US" w:eastAsia="ko-KR"/>
        </w:rPr>
      </w:pPr>
      <w:r w:rsidRPr="00E87F7A">
        <w:rPr>
          <w:lang w:val="en-US" w:eastAsia="ko-KR"/>
        </w:rPr>
        <w:t>Extend SBI interface over user plane</w:t>
      </w:r>
    </w:p>
    <w:p w14:paraId="5C8500F0" w14:textId="77777777" w:rsidR="006E2292" w:rsidRPr="00E87F7A" w:rsidRDefault="006E2292" w:rsidP="006E2292">
      <w:pPr>
        <w:numPr>
          <w:ilvl w:val="0"/>
          <w:numId w:val="13"/>
        </w:numPr>
        <w:jc w:val="both"/>
        <w:rPr>
          <w:lang w:val="en-US" w:eastAsia="ko-KR"/>
        </w:rPr>
      </w:pPr>
      <w:r w:rsidRPr="00E87F7A">
        <w:rPr>
          <w:lang w:val="en-US" w:eastAsia="ko-KR"/>
        </w:rPr>
        <w:t>In-band and on-path interaction between application and network</w:t>
      </w:r>
    </w:p>
    <w:p w14:paraId="7581CBEE" w14:textId="77777777" w:rsidR="006E2292" w:rsidRDefault="006E2292" w:rsidP="006E2292">
      <w:pPr>
        <w:rPr>
          <w:lang w:val="en-US" w:eastAsia="ko-KR"/>
        </w:rPr>
      </w:pPr>
      <w:r>
        <w:rPr>
          <w:lang w:val="en-US" w:eastAsia="ko-KR"/>
        </w:rPr>
        <w:t xml:space="preserve">As can be seen from the company input quoted above, the expectations range from replacing GTP-U by SRv6, reduction of PDU Session State, new in-band/on-path signaling, QoS monitoring enhancements, new mobility mechanisms, on-demand data path, UP selection to UP exposure, etc. </w:t>
      </w:r>
    </w:p>
    <w:p w14:paraId="6EA7F2F6" w14:textId="03D05EBE" w:rsidR="00712E41" w:rsidRPr="00166E8F" w:rsidRDefault="00801E5C" w:rsidP="007D5496">
      <w:pPr>
        <w:rPr>
          <w:lang w:val="en-US" w:eastAsia="ko-KR"/>
        </w:rPr>
      </w:pPr>
      <w:r>
        <w:rPr>
          <w:lang w:val="en-US" w:eastAsia="ko-KR"/>
        </w:rPr>
        <w:t xml:space="preserve">While we are </w:t>
      </w:r>
      <w:r w:rsidR="00166E8F">
        <w:rPr>
          <w:lang w:val="en-US" w:eastAsia="ko-KR"/>
        </w:rPr>
        <w:t xml:space="preserve">generally </w:t>
      </w:r>
      <w:r>
        <w:rPr>
          <w:lang w:val="en-US" w:eastAsia="ko-KR"/>
        </w:rPr>
        <w:t xml:space="preserve">open to </w:t>
      </w:r>
      <w:proofErr w:type="gramStart"/>
      <w:r>
        <w:rPr>
          <w:lang w:val="en-US" w:eastAsia="ko-KR"/>
        </w:rPr>
        <w:t>discuss</w:t>
      </w:r>
      <w:proofErr w:type="gramEnd"/>
      <w:r>
        <w:rPr>
          <w:lang w:val="en-US" w:eastAsia="ko-KR"/>
        </w:rPr>
        <w:t xml:space="preserve"> user-plane architecture enhancements,</w:t>
      </w:r>
      <w:r w:rsidR="00F91760">
        <w:rPr>
          <w:lang w:val="en-US" w:eastAsia="ko-KR"/>
        </w:rPr>
        <w:t xml:space="preserve"> from the perspective of the authors it is essential to define a clear </w:t>
      </w:r>
      <w:r w:rsidR="00086DA3">
        <w:rPr>
          <w:lang w:val="en-US" w:eastAsia="ko-KR"/>
        </w:rPr>
        <w:t xml:space="preserve">and focused </w:t>
      </w:r>
      <w:r w:rsidR="00F91760">
        <w:rPr>
          <w:lang w:val="en-US" w:eastAsia="ko-KR"/>
        </w:rPr>
        <w:t xml:space="preserve">scope </w:t>
      </w:r>
      <w:r w:rsidR="00A73867">
        <w:rPr>
          <w:lang w:val="en-US" w:eastAsia="ko-KR"/>
        </w:rPr>
        <w:t>for the work task on user-plane architecture</w:t>
      </w:r>
      <w:r w:rsidR="00F041A6">
        <w:rPr>
          <w:lang w:val="en-US" w:eastAsia="ko-KR"/>
        </w:rPr>
        <w:t xml:space="preserve"> </w:t>
      </w:r>
      <w:r w:rsidR="00822903">
        <w:rPr>
          <w:lang w:val="en-US" w:eastAsia="ko-KR"/>
        </w:rPr>
        <w:t xml:space="preserve">enhancements </w:t>
      </w:r>
      <w:r w:rsidR="00F041A6">
        <w:rPr>
          <w:lang w:val="en-US" w:eastAsia="ko-KR"/>
        </w:rPr>
        <w:t xml:space="preserve">before </w:t>
      </w:r>
      <w:r w:rsidR="00DE67DA">
        <w:rPr>
          <w:lang w:val="en-US" w:eastAsia="ko-KR"/>
        </w:rPr>
        <w:t xml:space="preserve">a key issue can be discussed and </w:t>
      </w:r>
      <w:r w:rsidR="00166E8F">
        <w:rPr>
          <w:lang w:val="en-US" w:eastAsia="ko-KR"/>
        </w:rPr>
        <w:t>work can start in this area</w:t>
      </w:r>
      <w:r w:rsidR="00A73867">
        <w:rPr>
          <w:lang w:val="en-US" w:eastAsia="ko-KR"/>
        </w:rPr>
        <w:t>.</w:t>
      </w:r>
    </w:p>
    <w:p w14:paraId="3E3ABE4C" w14:textId="77777777" w:rsidR="009A045D" w:rsidRDefault="009A045D" w:rsidP="009A045D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References</w:t>
      </w:r>
    </w:p>
    <w:p w14:paraId="2C9BFC7B" w14:textId="363E072A" w:rsidR="000C24CA" w:rsidRDefault="000C24CA" w:rsidP="009A045D">
      <w:pPr>
        <w:pStyle w:val="EX"/>
        <w:rPr>
          <w:lang w:eastAsia="ko-KR"/>
        </w:rPr>
      </w:pPr>
      <w:r>
        <w:rPr>
          <w:lang w:eastAsia="ko-KR"/>
        </w:rPr>
        <w:t>[1]</w:t>
      </w:r>
      <w:r>
        <w:rPr>
          <w:lang w:eastAsia="ko-KR"/>
        </w:rPr>
        <w:tab/>
      </w:r>
      <w:r w:rsidR="00F92DDD" w:rsidRPr="00F92DDD">
        <w:rPr>
          <w:lang w:eastAsia="ko-KR"/>
        </w:rPr>
        <w:t>SA WG2</w:t>
      </w:r>
      <w:r w:rsidR="00F92DDD">
        <w:rPr>
          <w:lang w:eastAsia="ko-KR"/>
        </w:rPr>
        <w:t xml:space="preserve">: </w:t>
      </w:r>
      <w:r w:rsidR="000F22C1" w:rsidRPr="000F22C1">
        <w:rPr>
          <w:lang w:eastAsia="ko-KR"/>
        </w:rPr>
        <w:t>Study on Architecture for 6G System</w:t>
      </w:r>
      <w:r w:rsidR="000F22C1">
        <w:rPr>
          <w:lang w:eastAsia="ko-KR"/>
        </w:rPr>
        <w:t xml:space="preserve">. </w:t>
      </w:r>
      <w:r w:rsidR="007F2CF4" w:rsidRPr="007F2CF4">
        <w:rPr>
          <w:lang w:eastAsia="ko-KR"/>
        </w:rPr>
        <w:t>SP-250806</w:t>
      </w:r>
      <w:r w:rsidR="007F2CF4">
        <w:rPr>
          <w:lang w:eastAsia="ko-KR"/>
        </w:rPr>
        <w:t>.</w:t>
      </w:r>
    </w:p>
    <w:p w14:paraId="6EA34A1D" w14:textId="4218C1CB" w:rsidR="009A045D" w:rsidRDefault="009A045D" w:rsidP="009A045D">
      <w:pPr>
        <w:pStyle w:val="EX"/>
        <w:rPr>
          <w:lang w:eastAsia="ko-KR"/>
        </w:rPr>
      </w:pPr>
      <w:r>
        <w:rPr>
          <w:lang w:eastAsia="ko-KR"/>
        </w:rPr>
        <w:t>[</w:t>
      </w:r>
      <w:r w:rsidR="00F742BD">
        <w:rPr>
          <w:lang w:eastAsia="ko-KR"/>
        </w:rPr>
        <w:t>2</w:t>
      </w:r>
      <w:r>
        <w:rPr>
          <w:lang w:eastAsia="ko-KR"/>
        </w:rPr>
        <w:t>]</w:t>
      </w:r>
      <w:r>
        <w:rPr>
          <w:lang w:eastAsia="ko-KR"/>
        </w:rPr>
        <w:tab/>
      </w:r>
      <w:r w:rsidRPr="00E86E8D">
        <w:rPr>
          <w:lang w:eastAsia="ko-KR"/>
        </w:rPr>
        <w:t>NWM Discussion for 6G Work Areas</w:t>
      </w:r>
      <w:r>
        <w:rPr>
          <w:lang w:eastAsia="ko-KR"/>
        </w:rPr>
        <w:t xml:space="preserve">. Available at: </w:t>
      </w:r>
      <w:hyperlink r:id="rId10" w:anchor="/documents/9098" w:history="1">
        <w:r w:rsidRPr="00DB49B6">
          <w:rPr>
            <w:rStyle w:val="Hyperlink"/>
            <w:lang w:eastAsia="ko-KR"/>
          </w:rPr>
          <w:t>https://nwm-trial.etsi.org/#/documents/9098</w:t>
        </w:r>
      </w:hyperlink>
      <w:r>
        <w:rPr>
          <w:lang w:eastAsia="ko-KR"/>
        </w:rPr>
        <w:t>.</w:t>
      </w:r>
    </w:p>
    <w:bookmarkEnd w:id="0"/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E4EFA" w14:textId="77777777" w:rsidR="00332AA9" w:rsidRDefault="00332AA9">
      <w:r>
        <w:separator/>
      </w:r>
    </w:p>
  </w:endnote>
  <w:endnote w:type="continuationSeparator" w:id="0">
    <w:p w14:paraId="12F39566" w14:textId="77777777" w:rsidR="00332AA9" w:rsidRDefault="00332AA9">
      <w:r>
        <w:continuationSeparator/>
      </w:r>
    </w:p>
  </w:endnote>
  <w:endnote w:type="continuationNotice" w:id="1">
    <w:p w14:paraId="7F9DFD6D" w14:textId="77777777" w:rsidR="00332AA9" w:rsidRDefault="00332A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D3459" w14:textId="77777777" w:rsidR="00332AA9" w:rsidRDefault="00332AA9">
      <w:r>
        <w:separator/>
      </w:r>
    </w:p>
  </w:footnote>
  <w:footnote w:type="continuationSeparator" w:id="0">
    <w:p w14:paraId="0A17B4E7" w14:textId="77777777" w:rsidR="00332AA9" w:rsidRDefault="00332AA9">
      <w:r>
        <w:continuationSeparator/>
      </w:r>
    </w:p>
  </w:footnote>
  <w:footnote w:type="continuationNotice" w:id="1">
    <w:p w14:paraId="39D8751B" w14:textId="77777777" w:rsidR="00332AA9" w:rsidRDefault="00332AA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33D6E34"/>
    <w:multiLevelType w:val="multilevel"/>
    <w:tmpl w:val="2E98D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6807220B"/>
    <w:multiLevelType w:val="hybridMultilevel"/>
    <w:tmpl w:val="06BEE5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10"/>
  </w:num>
  <w:num w:numId="8" w16cid:durableId="869488835">
    <w:abstractNumId w:val="12"/>
  </w:num>
  <w:num w:numId="9" w16cid:durableId="1353532250">
    <w:abstractNumId w:val="8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262105512">
    <w:abstractNumId w:val="11"/>
  </w:num>
  <w:num w:numId="13" w16cid:durableId="913664401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4F25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86DA3"/>
    <w:rsid w:val="000921F2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C24CA"/>
    <w:rsid w:val="000C29D5"/>
    <w:rsid w:val="000C515B"/>
    <w:rsid w:val="000C5B4D"/>
    <w:rsid w:val="000C7697"/>
    <w:rsid w:val="000D0154"/>
    <w:rsid w:val="000D0BB3"/>
    <w:rsid w:val="000D1B5B"/>
    <w:rsid w:val="000D29B2"/>
    <w:rsid w:val="000E1E2C"/>
    <w:rsid w:val="000E2A62"/>
    <w:rsid w:val="000E672B"/>
    <w:rsid w:val="000F22C1"/>
    <w:rsid w:val="000F2D3B"/>
    <w:rsid w:val="000F32E2"/>
    <w:rsid w:val="000F3EE1"/>
    <w:rsid w:val="000F48B5"/>
    <w:rsid w:val="000F5426"/>
    <w:rsid w:val="000F7965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D92"/>
    <w:rsid w:val="00154E0B"/>
    <w:rsid w:val="00155102"/>
    <w:rsid w:val="00155618"/>
    <w:rsid w:val="00161556"/>
    <w:rsid w:val="0016446D"/>
    <w:rsid w:val="001645D6"/>
    <w:rsid w:val="00166E8F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5F99"/>
    <w:rsid w:val="001F6292"/>
    <w:rsid w:val="002003B6"/>
    <w:rsid w:val="00200D74"/>
    <w:rsid w:val="00201947"/>
    <w:rsid w:val="002027BD"/>
    <w:rsid w:val="0020395B"/>
    <w:rsid w:val="002046CB"/>
    <w:rsid w:val="00204DC9"/>
    <w:rsid w:val="0020609D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1F0"/>
    <w:rsid w:val="00247216"/>
    <w:rsid w:val="00247342"/>
    <w:rsid w:val="00250755"/>
    <w:rsid w:val="00251093"/>
    <w:rsid w:val="00253633"/>
    <w:rsid w:val="0025378E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DA6"/>
    <w:rsid w:val="0030479F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7E69"/>
    <w:rsid w:val="0033122F"/>
    <w:rsid w:val="00332AA9"/>
    <w:rsid w:val="0033415E"/>
    <w:rsid w:val="00334E4F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50CF"/>
    <w:rsid w:val="003A612C"/>
    <w:rsid w:val="003A62FD"/>
    <w:rsid w:val="003B2B9C"/>
    <w:rsid w:val="003B569E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42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3519"/>
    <w:rsid w:val="00433712"/>
    <w:rsid w:val="00433A23"/>
    <w:rsid w:val="00434FB3"/>
    <w:rsid w:val="004357D2"/>
    <w:rsid w:val="00437870"/>
    <w:rsid w:val="00440414"/>
    <w:rsid w:val="0044056D"/>
    <w:rsid w:val="00441F30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70323"/>
    <w:rsid w:val="0047077D"/>
    <w:rsid w:val="00471192"/>
    <w:rsid w:val="00473EA7"/>
    <w:rsid w:val="004748E0"/>
    <w:rsid w:val="004760C0"/>
    <w:rsid w:val="00481F40"/>
    <w:rsid w:val="00481FB2"/>
    <w:rsid w:val="0048258B"/>
    <w:rsid w:val="00483011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5C2F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15EB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586B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6CA6"/>
    <w:rsid w:val="00602200"/>
    <w:rsid w:val="006046F1"/>
    <w:rsid w:val="00606267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69D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7F4E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49A"/>
    <w:rsid w:val="006E1DCB"/>
    <w:rsid w:val="006E2292"/>
    <w:rsid w:val="006E3AD1"/>
    <w:rsid w:val="006E3BC6"/>
    <w:rsid w:val="006E65DC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3FCD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17B0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2CF4"/>
    <w:rsid w:val="007F300B"/>
    <w:rsid w:val="007F65D0"/>
    <w:rsid w:val="007F73C9"/>
    <w:rsid w:val="008010BF"/>
    <w:rsid w:val="008014C3"/>
    <w:rsid w:val="00801D90"/>
    <w:rsid w:val="00801E5C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2903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A7568"/>
    <w:rsid w:val="008B0248"/>
    <w:rsid w:val="008B2B16"/>
    <w:rsid w:val="008B4130"/>
    <w:rsid w:val="008B4820"/>
    <w:rsid w:val="008B5B7D"/>
    <w:rsid w:val="008B5F26"/>
    <w:rsid w:val="008C2BE3"/>
    <w:rsid w:val="008C3B5B"/>
    <w:rsid w:val="008C4E70"/>
    <w:rsid w:val="008C6419"/>
    <w:rsid w:val="008C71B0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02917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2E4"/>
    <w:rsid w:val="00963BFA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5F3C"/>
    <w:rsid w:val="00997EE7"/>
    <w:rsid w:val="009A045D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5F3"/>
    <w:rsid w:val="00A03812"/>
    <w:rsid w:val="00A04854"/>
    <w:rsid w:val="00A049C7"/>
    <w:rsid w:val="00A0629E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7281A"/>
    <w:rsid w:val="00A73848"/>
    <w:rsid w:val="00A73867"/>
    <w:rsid w:val="00A74AFD"/>
    <w:rsid w:val="00A750BF"/>
    <w:rsid w:val="00A77C5A"/>
    <w:rsid w:val="00A81552"/>
    <w:rsid w:val="00A81A33"/>
    <w:rsid w:val="00A82EF2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4FB4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2DD1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6C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5EF3"/>
    <w:rsid w:val="00BA67EF"/>
    <w:rsid w:val="00BB1BE1"/>
    <w:rsid w:val="00BB1C3D"/>
    <w:rsid w:val="00BB4B9B"/>
    <w:rsid w:val="00BB4EC8"/>
    <w:rsid w:val="00BB7984"/>
    <w:rsid w:val="00BC25AA"/>
    <w:rsid w:val="00BC2F95"/>
    <w:rsid w:val="00BC4C46"/>
    <w:rsid w:val="00BD2069"/>
    <w:rsid w:val="00BD6939"/>
    <w:rsid w:val="00BE13E2"/>
    <w:rsid w:val="00BE56DB"/>
    <w:rsid w:val="00BE5BDC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2ECD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2FD"/>
    <w:rsid w:val="00D255EB"/>
    <w:rsid w:val="00D259BE"/>
    <w:rsid w:val="00D267E2"/>
    <w:rsid w:val="00D30812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239B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971B9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7DA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3EC3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3E4C"/>
    <w:rsid w:val="00E37632"/>
    <w:rsid w:val="00E37F4E"/>
    <w:rsid w:val="00E4064A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072"/>
    <w:rsid w:val="00E643B3"/>
    <w:rsid w:val="00E6444B"/>
    <w:rsid w:val="00E66535"/>
    <w:rsid w:val="00E66F24"/>
    <w:rsid w:val="00E7257F"/>
    <w:rsid w:val="00E732F6"/>
    <w:rsid w:val="00E80519"/>
    <w:rsid w:val="00E823E2"/>
    <w:rsid w:val="00E9183E"/>
    <w:rsid w:val="00E91AC9"/>
    <w:rsid w:val="00E91FE1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75C"/>
    <w:rsid w:val="00EC08D1"/>
    <w:rsid w:val="00EC6134"/>
    <w:rsid w:val="00EC698A"/>
    <w:rsid w:val="00EC6E93"/>
    <w:rsid w:val="00EC781B"/>
    <w:rsid w:val="00ED042E"/>
    <w:rsid w:val="00ED0A55"/>
    <w:rsid w:val="00ED0F1A"/>
    <w:rsid w:val="00ED1132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1A6"/>
    <w:rsid w:val="00F04592"/>
    <w:rsid w:val="00F07319"/>
    <w:rsid w:val="00F1199C"/>
    <w:rsid w:val="00F13173"/>
    <w:rsid w:val="00F13221"/>
    <w:rsid w:val="00F13D10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1994"/>
    <w:rsid w:val="00F325E7"/>
    <w:rsid w:val="00F33887"/>
    <w:rsid w:val="00F359E9"/>
    <w:rsid w:val="00F35C20"/>
    <w:rsid w:val="00F37FFE"/>
    <w:rsid w:val="00F40150"/>
    <w:rsid w:val="00F42116"/>
    <w:rsid w:val="00F42206"/>
    <w:rsid w:val="00F4259C"/>
    <w:rsid w:val="00F440FA"/>
    <w:rsid w:val="00F445E9"/>
    <w:rsid w:val="00F45BC8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2BD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1760"/>
    <w:rsid w:val="00F92DDD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nwm-trial.etsi.org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1074</TotalTime>
  <Pages>2</Pages>
  <Words>527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Author</cp:lastModifiedBy>
  <cp:revision>59</cp:revision>
  <cp:lastPrinted>1900-01-01T17:00:00Z</cp:lastPrinted>
  <dcterms:created xsi:type="dcterms:W3CDTF">2025-08-06T13:27:00Z</dcterms:created>
  <dcterms:modified xsi:type="dcterms:W3CDTF">2025-08-15T16:47:00Z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